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1D8E" w14:textId="72697E74" w:rsidR="00553980" w:rsidRDefault="00553980" w:rsidP="00553980">
      <w:pPr>
        <w:pStyle w:val="BasicParagraph"/>
        <w:suppressAutoHyphens/>
        <w:spacing w:after="120" w:line="264" w:lineRule="auto"/>
        <w:jc w:val="right"/>
        <w:rPr>
          <w:rFonts w:ascii="Arial" w:hAnsi="Arial" w:cs="Arial"/>
          <w:b/>
          <w:sz w:val="28"/>
          <w:szCs w:val="28"/>
          <w:u w:val="single"/>
        </w:rPr>
      </w:pPr>
      <w:r>
        <w:rPr>
          <w:noProof/>
        </w:rPr>
        <w:drawing>
          <wp:inline distT="0" distB="0" distL="0" distR="0" wp14:anchorId="542523D9" wp14:editId="2FDD117A">
            <wp:extent cx="1570355" cy="1461770"/>
            <wp:effectExtent l="0" t="0" r="0" b="5080"/>
            <wp:docPr id="1302079617" name="Picture 1" descr="A logo for a rea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9617" name="Picture 1" descr="A logo for a reading roo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1461770"/>
                    </a:xfrm>
                    <a:prstGeom prst="rect">
                      <a:avLst/>
                    </a:prstGeom>
                  </pic:spPr>
                </pic:pic>
              </a:graphicData>
            </a:graphic>
          </wp:inline>
        </w:drawing>
      </w:r>
    </w:p>
    <w:p w14:paraId="684064CD" w14:textId="77777777" w:rsidR="00553980" w:rsidRDefault="00553980" w:rsidP="00843E74">
      <w:pPr>
        <w:pStyle w:val="BasicParagraph"/>
        <w:suppressAutoHyphens/>
        <w:spacing w:after="120" w:line="264" w:lineRule="auto"/>
        <w:jc w:val="center"/>
        <w:rPr>
          <w:rFonts w:ascii="Arial" w:hAnsi="Arial" w:cs="Arial"/>
          <w:b/>
          <w:sz w:val="28"/>
          <w:szCs w:val="28"/>
          <w:u w:val="single"/>
        </w:rPr>
      </w:pPr>
    </w:p>
    <w:p w14:paraId="781DE8CB" w14:textId="5D2ED223" w:rsidR="00843E74" w:rsidRDefault="00843E74" w:rsidP="00843E74">
      <w:pPr>
        <w:pStyle w:val="BasicParagraph"/>
        <w:suppressAutoHyphens/>
        <w:spacing w:after="120" w:line="264" w:lineRule="auto"/>
        <w:jc w:val="center"/>
        <w:rPr>
          <w:rFonts w:ascii="Arial" w:hAnsi="Arial" w:cs="Arial"/>
          <w:b/>
          <w:sz w:val="28"/>
          <w:szCs w:val="28"/>
          <w:u w:val="single"/>
        </w:rPr>
      </w:pPr>
      <w:r w:rsidRPr="001F6E09">
        <w:rPr>
          <w:rFonts w:ascii="Arial" w:hAnsi="Arial" w:cs="Arial"/>
          <w:b/>
          <w:sz w:val="28"/>
          <w:szCs w:val="28"/>
          <w:u w:val="single"/>
        </w:rPr>
        <w:t xml:space="preserve">Beckermet Reading Rooms </w:t>
      </w:r>
      <w:r>
        <w:rPr>
          <w:rFonts w:ascii="Arial" w:hAnsi="Arial" w:cs="Arial"/>
          <w:b/>
          <w:sz w:val="28"/>
          <w:szCs w:val="28"/>
          <w:u w:val="single"/>
        </w:rPr>
        <w:t>Community Interest Company (CIC)</w:t>
      </w:r>
    </w:p>
    <w:p w14:paraId="2E78B839" w14:textId="77777777" w:rsidR="00843E74" w:rsidRPr="001F6E09" w:rsidRDefault="00843E74" w:rsidP="00843E74">
      <w:pPr>
        <w:pStyle w:val="BasicParagraph"/>
        <w:suppressAutoHyphens/>
        <w:spacing w:after="120" w:line="264" w:lineRule="auto"/>
        <w:jc w:val="center"/>
        <w:rPr>
          <w:rFonts w:ascii="Arial" w:hAnsi="Arial" w:cs="Arial"/>
          <w:b/>
          <w:sz w:val="28"/>
          <w:szCs w:val="28"/>
          <w:u w:val="single"/>
        </w:rPr>
      </w:pPr>
      <w:r w:rsidRPr="001F6E09">
        <w:rPr>
          <w:rFonts w:ascii="Arial" w:hAnsi="Arial" w:cs="Arial"/>
          <w:b/>
          <w:sz w:val="28"/>
          <w:szCs w:val="28"/>
          <w:u w:val="single"/>
        </w:rPr>
        <w:t xml:space="preserve">- </w:t>
      </w:r>
      <w:r>
        <w:rPr>
          <w:rFonts w:ascii="Arial" w:hAnsi="Arial" w:cs="Arial"/>
          <w:b/>
          <w:sz w:val="28"/>
          <w:szCs w:val="28"/>
          <w:u w:val="single"/>
        </w:rPr>
        <w:t>Rates</w:t>
      </w:r>
      <w:r w:rsidRPr="001F6E09">
        <w:rPr>
          <w:rFonts w:ascii="Arial" w:hAnsi="Arial" w:cs="Arial"/>
          <w:b/>
          <w:sz w:val="28"/>
          <w:szCs w:val="28"/>
          <w:u w:val="single"/>
        </w:rPr>
        <w:t xml:space="preserve"> of Hire</w:t>
      </w:r>
    </w:p>
    <w:p w14:paraId="68401B93" w14:textId="5219BCEF" w:rsidR="00843E74" w:rsidRPr="00C236D0" w:rsidRDefault="00843E74"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The Reading Rooms is a community facility that is intended to be free of charge for non-profit making community events and groups, notwithstanding it must also generate sufficient income to sustain its services. Please check the applicable rate of hire prior to confirming a booking.</w:t>
      </w:r>
      <w:r w:rsidR="00863956">
        <w:rPr>
          <w:rFonts w:ascii="Arial" w:hAnsi="Arial" w:cs="Arial"/>
          <w:bCs/>
          <w:sz w:val="22"/>
          <w:szCs w:val="22"/>
        </w:rPr>
        <w:t xml:space="preserve"> It is normal practise that a short period prior to and following a booking for setting-</w:t>
      </w:r>
      <w:r w:rsidR="00863956" w:rsidRPr="00C236D0">
        <w:rPr>
          <w:rFonts w:ascii="Arial" w:hAnsi="Arial" w:cs="Arial"/>
          <w:bCs/>
          <w:sz w:val="22"/>
          <w:szCs w:val="22"/>
        </w:rPr>
        <w:t>up etc will not incur a charge.</w:t>
      </w:r>
    </w:p>
    <w:p w14:paraId="19AB888F" w14:textId="7CB6289A" w:rsidR="00593E12" w:rsidRPr="00C236D0" w:rsidRDefault="00593E12" w:rsidP="00843E74">
      <w:pPr>
        <w:pStyle w:val="BasicParagraph"/>
        <w:suppressAutoHyphens/>
        <w:spacing w:after="120" w:line="264" w:lineRule="auto"/>
        <w:rPr>
          <w:rFonts w:ascii="Arial" w:hAnsi="Arial" w:cs="Arial"/>
          <w:bCs/>
          <w:sz w:val="22"/>
          <w:szCs w:val="22"/>
        </w:rPr>
      </w:pPr>
      <w:r w:rsidRPr="00C236D0">
        <w:rPr>
          <w:rFonts w:ascii="Arial" w:hAnsi="Arial" w:cs="Arial"/>
          <w:bCs/>
          <w:sz w:val="22"/>
          <w:szCs w:val="22"/>
        </w:rPr>
        <w:t xml:space="preserve">The Reading Rooms is licensed to sell alcohol, only alcohol sold under this licence can be served in the Reading Rooms. </w:t>
      </w:r>
    </w:p>
    <w:p w14:paraId="444BA3B5" w14:textId="53CA543F" w:rsidR="00593E12" w:rsidRPr="00C236D0" w:rsidRDefault="00593E12" w:rsidP="00843E74">
      <w:pPr>
        <w:pStyle w:val="BasicParagraph"/>
        <w:suppressAutoHyphens/>
        <w:spacing w:after="120" w:line="264" w:lineRule="auto"/>
        <w:rPr>
          <w:rFonts w:ascii="Arial" w:hAnsi="Arial" w:cs="Arial"/>
          <w:bCs/>
          <w:sz w:val="22"/>
          <w:szCs w:val="22"/>
        </w:rPr>
      </w:pPr>
      <w:r w:rsidRPr="00C236D0">
        <w:rPr>
          <w:rFonts w:ascii="Arial" w:hAnsi="Arial" w:cs="Arial"/>
          <w:bCs/>
          <w:sz w:val="22"/>
          <w:szCs w:val="22"/>
        </w:rPr>
        <w:t>All hirers are expected to clean and leave the Reading Rooms as they were found, ready for the next user, unless a cleaning/setup service has been requested or is included in the rate of hire (see below).</w:t>
      </w:r>
    </w:p>
    <w:p w14:paraId="7E6ED16E" w14:textId="434A00D1" w:rsidR="00843E74" w:rsidRPr="00126BA1" w:rsidRDefault="00843E74" w:rsidP="00843E74">
      <w:pPr>
        <w:pStyle w:val="BasicParagraph"/>
        <w:suppressAutoHyphens/>
        <w:spacing w:after="120" w:line="264" w:lineRule="auto"/>
        <w:rPr>
          <w:rFonts w:ascii="Arial" w:hAnsi="Arial" w:cs="Arial"/>
          <w:b/>
          <w:sz w:val="22"/>
          <w:szCs w:val="22"/>
          <w:u w:val="single"/>
        </w:rPr>
      </w:pPr>
      <w:r w:rsidRPr="00126BA1">
        <w:rPr>
          <w:rFonts w:ascii="Arial" w:hAnsi="Arial" w:cs="Arial"/>
          <w:b/>
          <w:sz w:val="22"/>
          <w:szCs w:val="22"/>
          <w:u w:val="single"/>
        </w:rPr>
        <w:t>Community Rates</w:t>
      </w:r>
    </w:p>
    <w:p w14:paraId="1909C7EC" w14:textId="30C4F56E" w:rsidR="00126BA1" w:rsidRPr="00126BA1" w:rsidRDefault="00126BA1" w:rsidP="00843E74">
      <w:pPr>
        <w:pStyle w:val="BasicParagraph"/>
        <w:suppressAutoHyphens/>
        <w:spacing w:after="120" w:line="264" w:lineRule="auto"/>
        <w:rPr>
          <w:rFonts w:ascii="Arial" w:hAnsi="Arial" w:cs="Arial"/>
          <w:bCs/>
          <w:sz w:val="22"/>
          <w:szCs w:val="22"/>
          <w:u w:val="single"/>
        </w:rPr>
      </w:pPr>
      <w:bookmarkStart w:id="0" w:name="OLE_LINK1"/>
      <w:r w:rsidRPr="00126BA1">
        <w:rPr>
          <w:rFonts w:ascii="Arial" w:hAnsi="Arial" w:cs="Arial"/>
          <w:bCs/>
          <w:sz w:val="22"/>
          <w:szCs w:val="22"/>
          <w:u w:val="single"/>
        </w:rPr>
        <w:t>Private Event</w:t>
      </w:r>
    </w:p>
    <w:p w14:paraId="79F97AA5" w14:textId="7071130F" w:rsidR="00126BA1" w:rsidRPr="00126BA1" w:rsidRDefault="00126BA1" w:rsidP="00843E74">
      <w:pPr>
        <w:pStyle w:val="BasicParagraph"/>
        <w:suppressAutoHyphens/>
        <w:spacing w:after="120" w:line="264" w:lineRule="auto"/>
        <w:rPr>
          <w:rFonts w:ascii="Arial" w:hAnsi="Arial" w:cs="Arial"/>
          <w:bCs/>
          <w:sz w:val="22"/>
          <w:szCs w:val="22"/>
        </w:rPr>
      </w:pPr>
      <w:r w:rsidRPr="00126BA1">
        <w:rPr>
          <w:rFonts w:ascii="Arial" w:hAnsi="Arial" w:cs="Arial"/>
          <w:bCs/>
          <w:sz w:val="22"/>
          <w:szCs w:val="22"/>
        </w:rPr>
        <w:t xml:space="preserve">Subject to </w:t>
      </w:r>
      <w:r>
        <w:rPr>
          <w:rFonts w:ascii="Arial" w:hAnsi="Arial" w:cs="Arial"/>
          <w:bCs/>
          <w:sz w:val="22"/>
          <w:szCs w:val="22"/>
        </w:rPr>
        <w:t>compliance with the Conditions of Use</w:t>
      </w:r>
      <w:r w:rsidR="0053193B">
        <w:rPr>
          <w:rFonts w:ascii="Arial" w:hAnsi="Arial" w:cs="Arial"/>
          <w:bCs/>
          <w:sz w:val="22"/>
          <w:szCs w:val="22"/>
        </w:rPr>
        <w:t xml:space="preserve"> and </w:t>
      </w:r>
      <w:r w:rsidR="0053193B" w:rsidRPr="00126BA1">
        <w:rPr>
          <w:rFonts w:ascii="Arial" w:hAnsi="Arial" w:cs="Arial"/>
          <w:bCs/>
          <w:sz w:val="22"/>
          <w:szCs w:val="22"/>
        </w:rPr>
        <w:t>completing a user inductio</w:t>
      </w:r>
      <w:r w:rsidR="0053193B">
        <w:rPr>
          <w:rFonts w:ascii="Arial" w:hAnsi="Arial" w:cs="Arial"/>
          <w:bCs/>
          <w:sz w:val="22"/>
          <w:szCs w:val="22"/>
        </w:rPr>
        <w:t>n</w:t>
      </w:r>
      <w:r>
        <w:rPr>
          <w:rFonts w:ascii="Arial" w:hAnsi="Arial" w:cs="Arial"/>
          <w:bCs/>
          <w:sz w:val="22"/>
          <w:szCs w:val="22"/>
        </w:rPr>
        <w:t>, the Reading Rooms can be hired for private use at the rate of £1</w:t>
      </w:r>
      <w:r w:rsidR="003848C8">
        <w:rPr>
          <w:rFonts w:ascii="Arial" w:hAnsi="Arial" w:cs="Arial"/>
          <w:bCs/>
          <w:sz w:val="22"/>
          <w:szCs w:val="22"/>
        </w:rPr>
        <w:t>6</w:t>
      </w:r>
      <w:r>
        <w:rPr>
          <w:rFonts w:ascii="Arial" w:hAnsi="Arial" w:cs="Arial"/>
          <w:bCs/>
          <w:sz w:val="22"/>
          <w:szCs w:val="22"/>
        </w:rPr>
        <w:t xml:space="preserve"> per hour.</w:t>
      </w:r>
    </w:p>
    <w:p w14:paraId="6EB7874E" w14:textId="6638AA5A" w:rsidR="00843E74" w:rsidRPr="00126BA1" w:rsidRDefault="00843E74" w:rsidP="00843E74">
      <w:pPr>
        <w:pStyle w:val="BasicParagraph"/>
        <w:suppressAutoHyphens/>
        <w:spacing w:after="120" w:line="264" w:lineRule="auto"/>
        <w:rPr>
          <w:rFonts w:ascii="Arial" w:hAnsi="Arial" w:cs="Arial"/>
          <w:bCs/>
          <w:sz w:val="22"/>
          <w:szCs w:val="22"/>
          <w:u w:val="single"/>
        </w:rPr>
      </w:pPr>
      <w:r w:rsidRPr="00126BA1">
        <w:rPr>
          <w:rFonts w:ascii="Arial" w:hAnsi="Arial" w:cs="Arial"/>
          <w:bCs/>
          <w:sz w:val="22"/>
          <w:szCs w:val="22"/>
          <w:u w:val="single"/>
        </w:rPr>
        <w:t>Private Parties</w:t>
      </w:r>
    </w:p>
    <w:p w14:paraId="2EC4B51E" w14:textId="3D853ABD" w:rsidR="00AF45CD" w:rsidRPr="00126BA1" w:rsidRDefault="00AF45CD" w:rsidP="00843E74">
      <w:pPr>
        <w:pStyle w:val="BasicParagraph"/>
        <w:suppressAutoHyphens/>
        <w:spacing w:after="120" w:line="264" w:lineRule="auto"/>
        <w:rPr>
          <w:rFonts w:ascii="Arial" w:hAnsi="Arial" w:cs="Arial"/>
          <w:bCs/>
          <w:sz w:val="22"/>
          <w:szCs w:val="22"/>
        </w:rPr>
      </w:pPr>
      <w:r w:rsidRPr="00126BA1">
        <w:rPr>
          <w:rFonts w:ascii="Arial" w:hAnsi="Arial" w:cs="Arial"/>
          <w:bCs/>
          <w:sz w:val="22"/>
          <w:szCs w:val="22"/>
        </w:rPr>
        <w:t xml:space="preserve">Private </w:t>
      </w:r>
      <w:r w:rsidR="006D7CFD">
        <w:rPr>
          <w:rFonts w:ascii="Arial" w:hAnsi="Arial" w:cs="Arial"/>
          <w:bCs/>
          <w:sz w:val="22"/>
          <w:szCs w:val="22"/>
        </w:rPr>
        <w:t xml:space="preserve">parties </w:t>
      </w:r>
      <w:r w:rsidRPr="00126BA1">
        <w:rPr>
          <w:rFonts w:ascii="Arial" w:hAnsi="Arial" w:cs="Arial"/>
          <w:bCs/>
          <w:sz w:val="22"/>
          <w:szCs w:val="22"/>
        </w:rPr>
        <w:t>are supported by paid staff who will:</w:t>
      </w:r>
    </w:p>
    <w:p w14:paraId="1B98ED9B" w14:textId="401DFE62" w:rsidR="00AF45CD" w:rsidRPr="00126BA1" w:rsidRDefault="00AF45CD" w:rsidP="00AF45CD">
      <w:pPr>
        <w:pStyle w:val="BasicParagraph"/>
        <w:numPr>
          <w:ilvl w:val="0"/>
          <w:numId w:val="1"/>
        </w:numPr>
        <w:suppressAutoHyphens/>
        <w:spacing w:line="264" w:lineRule="auto"/>
        <w:rPr>
          <w:rFonts w:ascii="Arial" w:hAnsi="Arial" w:cs="Arial"/>
          <w:bCs/>
          <w:sz w:val="22"/>
          <w:szCs w:val="22"/>
        </w:rPr>
      </w:pPr>
      <w:r w:rsidRPr="00126BA1">
        <w:rPr>
          <w:rFonts w:ascii="Arial" w:hAnsi="Arial" w:cs="Arial"/>
          <w:bCs/>
          <w:sz w:val="22"/>
          <w:szCs w:val="22"/>
        </w:rPr>
        <w:t>Meet the Hirer at the commencement of the booking, facilitate access to the building and provide a short briefing on the Health &amp; Safety aspects of the facilities.</w:t>
      </w:r>
    </w:p>
    <w:p w14:paraId="0F4281D5" w14:textId="36CF3D53" w:rsidR="00AF45CD" w:rsidRPr="00126BA1" w:rsidRDefault="00AF45CD" w:rsidP="00AF45CD">
      <w:pPr>
        <w:pStyle w:val="BasicParagraph"/>
        <w:numPr>
          <w:ilvl w:val="0"/>
          <w:numId w:val="1"/>
        </w:numPr>
        <w:suppressAutoHyphens/>
        <w:spacing w:line="264" w:lineRule="auto"/>
        <w:rPr>
          <w:rFonts w:ascii="Arial" w:hAnsi="Arial" w:cs="Arial"/>
          <w:bCs/>
          <w:sz w:val="22"/>
          <w:szCs w:val="22"/>
        </w:rPr>
      </w:pPr>
      <w:r w:rsidRPr="00126BA1">
        <w:rPr>
          <w:rFonts w:ascii="Arial" w:hAnsi="Arial" w:cs="Arial"/>
          <w:bCs/>
          <w:sz w:val="22"/>
          <w:szCs w:val="22"/>
        </w:rPr>
        <w:t xml:space="preserve">Provide a bar service to the Hirer and </w:t>
      </w:r>
      <w:r w:rsidR="00210C1D" w:rsidRPr="00126BA1">
        <w:rPr>
          <w:rFonts w:ascii="Arial" w:hAnsi="Arial" w:cs="Arial"/>
          <w:bCs/>
          <w:sz w:val="22"/>
          <w:szCs w:val="22"/>
        </w:rPr>
        <w:t>guests and</w:t>
      </w:r>
      <w:r w:rsidRPr="00126BA1">
        <w:rPr>
          <w:rFonts w:ascii="Arial" w:hAnsi="Arial" w:cs="Arial"/>
          <w:bCs/>
          <w:sz w:val="22"/>
          <w:szCs w:val="22"/>
        </w:rPr>
        <w:t xml:space="preserve"> provide other support as might be reasonably required.</w:t>
      </w:r>
    </w:p>
    <w:p w14:paraId="3F523A2C" w14:textId="3B7AEA25" w:rsidR="00AF45CD" w:rsidRPr="00126BA1" w:rsidRDefault="00AF45CD" w:rsidP="00AF45CD">
      <w:pPr>
        <w:pStyle w:val="BasicParagraph"/>
        <w:numPr>
          <w:ilvl w:val="0"/>
          <w:numId w:val="1"/>
        </w:numPr>
        <w:suppressAutoHyphens/>
        <w:spacing w:line="264" w:lineRule="auto"/>
        <w:rPr>
          <w:rFonts w:ascii="Arial" w:hAnsi="Arial" w:cs="Arial"/>
          <w:bCs/>
          <w:sz w:val="22"/>
          <w:szCs w:val="22"/>
        </w:rPr>
      </w:pPr>
      <w:r w:rsidRPr="00126BA1">
        <w:rPr>
          <w:rFonts w:ascii="Arial" w:hAnsi="Arial" w:cs="Arial"/>
          <w:bCs/>
          <w:sz w:val="22"/>
          <w:szCs w:val="22"/>
        </w:rPr>
        <w:t>At the end of the booking, ensure that the facility if fully cleaned and ready for the next user, and will secure the building on the hirer’s departure.</w:t>
      </w:r>
    </w:p>
    <w:p w14:paraId="58ADC974" w14:textId="67B6240B" w:rsidR="00AF45CD" w:rsidRPr="00126BA1" w:rsidRDefault="00843E74" w:rsidP="00AF45CD">
      <w:pPr>
        <w:pStyle w:val="BasicParagraph"/>
        <w:suppressAutoHyphens/>
        <w:spacing w:before="240" w:after="120" w:line="264" w:lineRule="auto"/>
        <w:rPr>
          <w:rFonts w:ascii="Arial" w:hAnsi="Arial" w:cs="Arial"/>
          <w:bCs/>
          <w:sz w:val="22"/>
          <w:szCs w:val="22"/>
        </w:rPr>
      </w:pPr>
      <w:r w:rsidRPr="00126BA1">
        <w:rPr>
          <w:rFonts w:ascii="Arial" w:hAnsi="Arial" w:cs="Arial"/>
          <w:bCs/>
          <w:sz w:val="22"/>
          <w:szCs w:val="22"/>
        </w:rPr>
        <w:t>The rate</w:t>
      </w:r>
      <w:r w:rsidR="00AF45CD" w:rsidRPr="00126BA1">
        <w:rPr>
          <w:rFonts w:ascii="Arial" w:hAnsi="Arial" w:cs="Arial"/>
          <w:bCs/>
          <w:sz w:val="22"/>
          <w:szCs w:val="22"/>
        </w:rPr>
        <w:t>s</w:t>
      </w:r>
      <w:r w:rsidRPr="00126BA1">
        <w:rPr>
          <w:rFonts w:ascii="Arial" w:hAnsi="Arial" w:cs="Arial"/>
          <w:bCs/>
          <w:sz w:val="22"/>
          <w:szCs w:val="22"/>
        </w:rPr>
        <w:t xml:space="preserve"> of hire for private events </w:t>
      </w:r>
      <w:r w:rsidR="00AF45CD" w:rsidRPr="00126BA1">
        <w:rPr>
          <w:rFonts w:ascii="Arial" w:hAnsi="Arial" w:cs="Arial"/>
          <w:bCs/>
          <w:sz w:val="22"/>
          <w:szCs w:val="22"/>
        </w:rPr>
        <w:t>are:</w:t>
      </w:r>
    </w:p>
    <w:p w14:paraId="7C6572E7" w14:textId="4DB8C3E3" w:rsidR="00843E74" w:rsidRPr="00126BA1" w:rsidRDefault="00AF45CD" w:rsidP="00210C1D">
      <w:pPr>
        <w:pStyle w:val="BasicParagraph"/>
        <w:numPr>
          <w:ilvl w:val="0"/>
          <w:numId w:val="1"/>
        </w:numPr>
        <w:suppressAutoHyphens/>
        <w:spacing w:after="120" w:line="264" w:lineRule="auto"/>
        <w:rPr>
          <w:rFonts w:ascii="Arial" w:hAnsi="Arial" w:cs="Arial"/>
          <w:bCs/>
          <w:sz w:val="22"/>
          <w:szCs w:val="22"/>
        </w:rPr>
      </w:pPr>
      <w:r w:rsidRPr="00126BA1">
        <w:rPr>
          <w:rFonts w:ascii="Arial" w:hAnsi="Arial" w:cs="Arial"/>
          <w:bCs/>
          <w:sz w:val="22"/>
          <w:szCs w:val="22"/>
        </w:rPr>
        <w:t>4</w:t>
      </w:r>
      <w:r w:rsidR="00210C1D" w:rsidRPr="00126BA1">
        <w:rPr>
          <w:rFonts w:ascii="Arial" w:hAnsi="Arial" w:cs="Arial"/>
          <w:bCs/>
          <w:sz w:val="22"/>
          <w:szCs w:val="22"/>
        </w:rPr>
        <w:t>hr event</w:t>
      </w:r>
      <w:r w:rsidRPr="00126BA1">
        <w:rPr>
          <w:rFonts w:ascii="Arial" w:hAnsi="Arial" w:cs="Arial"/>
          <w:bCs/>
          <w:sz w:val="22"/>
          <w:szCs w:val="22"/>
        </w:rPr>
        <w:t xml:space="preserve"> £120</w:t>
      </w:r>
    </w:p>
    <w:p w14:paraId="4D131409" w14:textId="084BD9E2" w:rsidR="00AF45CD" w:rsidRPr="00126BA1" w:rsidRDefault="00AF45CD" w:rsidP="00210C1D">
      <w:pPr>
        <w:pStyle w:val="BasicParagraph"/>
        <w:numPr>
          <w:ilvl w:val="0"/>
          <w:numId w:val="1"/>
        </w:numPr>
        <w:suppressAutoHyphens/>
        <w:spacing w:after="120" w:line="264" w:lineRule="auto"/>
        <w:rPr>
          <w:rFonts w:ascii="Arial" w:hAnsi="Arial" w:cs="Arial"/>
          <w:bCs/>
          <w:sz w:val="22"/>
          <w:szCs w:val="22"/>
        </w:rPr>
      </w:pPr>
      <w:r w:rsidRPr="00126BA1">
        <w:rPr>
          <w:rFonts w:ascii="Arial" w:hAnsi="Arial" w:cs="Arial"/>
          <w:bCs/>
          <w:sz w:val="22"/>
          <w:szCs w:val="22"/>
        </w:rPr>
        <w:t>6</w:t>
      </w:r>
      <w:r w:rsidR="00210C1D" w:rsidRPr="00126BA1">
        <w:rPr>
          <w:rFonts w:ascii="Arial" w:hAnsi="Arial" w:cs="Arial"/>
          <w:bCs/>
          <w:sz w:val="22"/>
          <w:szCs w:val="22"/>
        </w:rPr>
        <w:t>hr event</w:t>
      </w:r>
      <w:r w:rsidRPr="00126BA1">
        <w:rPr>
          <w:rFonts w:ascii="Arial" w:hAnsi="Arial" w:cs="Arial"/>
          <w:bCs/>
          <w:sz w:val="22"/>
          <w:szCs w:val="22"/>
        </w:rPr>
        <w:t xml:space="preserve"> </w:t>
      </w:r>
      <w:r w:rsidR="00210C1D" w:rsidRPr="00126BA1">
        <w:rPr>
          <w:rFonts w:ascii="Arial" w:hAnsi="Arial" w:cs="Arial"/>
          <w:bCs/>
          <w:sz w:val="22"/>
          <w:szCs w:val="22"/>
        </w:rPr>
        <w:t>£140</w:t>
      </w:r>
    </w:p>
    <w:p w14:paraId="6045E549" w14:textId="753B2AEC" w:rsidR="00210C1D" w:rsidRPr="00126BA1" w:rsidRDefault="00210C1D" w:rsidP="00210C1D">
      <w:pPr>
        <w:pStyle w:val="BasicParagraph"/>
        <w:numPr>
          <w:ilvl w:val="0"/>
          <w:numId w:val="1"/>
        </w:numPr>
        <w:suppressAutoHyphens/>
        <w:spacing w:line="264" w:lineRule="auto"/>
        <w:rPr>
          <w:rFonts w:ascii="Arial" w:hAnsi="Arial" w:cs="Arial"/>
          <w:bCs/>
          <w:sz w:val="22"/>
          <w:szCs w:val="22"/>
        </w:rPr>
      </w:pPr>
      <w:r w:rsidRPr="00126BA1">
        <w:rPr>
          <w:rFonts w:ascii="Arial" w:hAnsi="Arial" w:cs="Arial"/>
          <w:bCs/>
          <w:sz w:val="22"/>
          <w:szCs w:val="22"/>
        </w:rPr>
        <w:t>8hr event £180</w:t>
      </w:r>
    </w:p>
    <w:p w14:paraId="32BB755A" w14:textId="7E518D25" w:rsidR="00210C1D" w:rsidRPr="00126BA1" w:rsidRDefault="00210C1D" w:rsidP="00210C1D">
      <w:pPr>
        <w:pStyle w:val="BasicParagraph"/>
        <w:suppressAutoHyphens/>
        <w:spacing w:after="120" w:line="264" w:lineRule="auto"/>
        <w:rPr>
          <w:rFonts w:ascii="Arial" w:hAnsi="Arial" w:cs="Arial"/>
          <w:bCs/>
          <w:sz w:val="20"/>
          <w:szCs w:val="20"/>
        </w:rPr>
      </w:pPr>
      <w:r w:rsidRPr="00126BA1">
        <w:rPr>
          <w:rFonts w:ascii="Arial" w:hAnsi="Arial" w:cs="Arial"/>
          <w:bCs/>
          <w:sz w:val="20"/>
          <w:szCs w:val="20"/>
        </w:rPr>
        <w:t xml:space="preserve">(All private event </w:t>
      </w:r>
      <w:r w:rsidR="006D7CFD">
        <w:rPr>
          <w:rFonts w:ascii="Arial" w:hAnsi="Arial" w:cs="Arial"/>
          <w:bCs/>
          <w:sz w:val="20"/>
          <w:szCs w:val="20"/>
        </w:rPr>
        <w:t xml:space="preserve">and party </w:t>
      </w:r>
      <w:r w:rsidRPr="00126BA1">
        <w:rPr>
          <w:rFonts w:ascii="Arial" w:hAnsi="Arial" w:cs="Arial"/>
          <w:bCs/>
          <w:sz w:val="20"/>
          <w:szCs w:val="20"/>
        </w:rPr>
        <w:t>bookings must include any time required by the Hirer for set-up and clear-away of decorations, effects etc)</w:t>
      </w:r>
    </w:p>
    <w:p w14:paraId="08FCD40F" w14:textId="0C6B51BF" w:rsidR="00593E12" w:rsidRPr="00C236D0" w:rsidRDefault="00593E12" w:rsidP="00593E12">
      <w:pPr>
        <w:pStyle w:val="PlainText"/>
        <w:spacing w:after="240"/>
        <w:rPr>
          <w:rFonts w:ascii="Arial" w:hAnsi="Arial" w:cs="Arial"/>
        </w:rPr>
      </w:pPr>
      <w:r w:rsidRPr="00126BA1">
        <w:rPr>
          <w:rFonts w:ascii="Arial" w:hAnsi="Arial" w:cs="Arial"/>
        </w:rPr>
        <w:t xml:space="preserve">A non-refundable deposit of 50% will normally be required for </w:t>
      </w:r>
      <w:r w:rsidR="00210C1D" w:rsidRPr="00126BA1">
        <w:rPr>
          <w:rFonts w:ascii="Arial" w:hAnsi="Arial" w:cs="Arial"/>
        </w:rPr>
        <w:t>p</w:t>
      </w:r>
      <w:r w:rsidRPr="00126BA1">
        <w:rPr>
          <w:rFonts w:ascii="Arial" w:hAnsi="Arial" w:cs="Arial"/>
        </w:rPr>
        <w:t>rivate bookings.</w:t>
      </w:r>
    </w:p>
    <w:bookmarkEnd w:id="0"/>
    <w:p w14:paraId="6561CF7E" w14:textId="77777777" w:rsidR="00210C1D" w:rsidRDefault="00210C1D" w:rsidP="00843E74">
      <w:pPr>
        <w:pStyle w:val="BasicParagraph"/>
        <w:suppressAutoHyphens/>
        <w:spacing w:after="120" w:line="264" w:lineRule="auto"/>
        <w:rPr>
          <w:rFonts w:ascii="Arial" w:hAnsi="Arial" w:cs="Arial"/>
          <w:bCs/>
          <w:sz w:val="22"/>
          <w:szCs w:val="22"/>
          <w:u w:val="single"/>
        </w:rPr>
      </w:pPr>
    </w:p>
    <w:p w14:paraId="1E790E60" w14:textId="7461FBCC" w:rsidR="00843E74" w:rsidRPr="00843E74" w:rsidRDefault="00843E74" w:rsidP="00843E74">
      <w:pPr>
        <w:pStyle w:val="BasicParagraph"/>
        <w:suppressAutoHyphens/>
        <w:spacing w:after="120" w:line="264" w:lineRule="auto"/>
        <w:rPr>
          <w:rFonts w:ascii="Arial" w:hAnsi="Arial" w:cs="Arial"/>
          <w:bCs/>
          <w:sz w:val="22"/>
          <w:szCs w:val="22"/>
          <w:u w:val="single"/>
        </w:rPr>
      </w:pPr>
      <w:r w:rsidRPr="00C236D0">
        <w:rPr>
          <w:rFonts w:ascii="Arial" w:hAnsi="Arial" w:cs="Arial"/>
          <w:bCs/>
          <w:sz w:val="22"/>
          <w:szCs w:val="22"/>
          <w:u w:val="single"/>
        </w:rPr>
        <w:t>Community Groups/Fundraisers</w:t>
      </w:r>
    </w:p>
    <w:p w14:paraId="5AF5F131" w14:textId="214943E7" w:rsidR="00843E74" w:rsidRDefault="00843E74"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The rate of hire for Community Groups that charge an entry fee or generate income by any means is £1</w:t>
      </w:r>
      <w:r w:rsidR="003848C8">
        <w:rPr>
          <w:rFonts w:ascii="Arial" w:hAnsi="Arial" w:cs="Arial"/>
          <w:bCs/>
          <w:sz w:val="22"/>
          <w:szCs w:val="22"/>
        </w:rPr>
        <w:t>6</w:t>
      </w:r>
      <w:r>
        <w:rPr>
          <w:rFonts w:ascii="Arial" w:hAnsi="Arial" w:cs="Arial"/>
          <w:bCs/>
          <w:sz w:val="22"/>
          <w:szCs w:val="22"/>
        </w:rPr>
        <w:t xml:space="preserve"> per hour; a discount may be agreed by the CIC on application.</w:t>
      </w:r>
    </w:p>
    <w:p w14:paraId="36B2FF49" w14:textId="6D89486D" w:rsidR="00843E74" w:rsidRPr="00843E74" w:rsidRDefault="00843E74" w:rsidP="00843E74">
      <w:pPr>
        <w:pStyle w:val="BasicParagraph"/>
        <w:suppressAutoHyphens/>
        <w:spacing w:after="120" w:line="264" w:lineRule="auto"/>
        <w:rPr>
          <w:rFonts w:ascii="Arial" w:hAnsi="Arial" w:cs="Arial"/>
          <w:bCs/>
          <w:sz w:val="22"/>
          <w:szCs w:val="22"/>
          <w:u w:val="single"/>
        </w:rPr>
      </w:pPr>
      <w:r w:rsidRPr="00843E74">
        <w:rPr>
          <w:rFonts w:ascii="Arial" w:hAnsi="Arial" w:cs="Arial"/>
          <w:bCs/>
          <w:sz w:val="22"/>
          <w:szCs w:val="22"/>
          <w:u w:val="single"/>
        </w:rPr>
        <w:t>Community Event</w:t>
      </w:r>
      <w:r>
        <w:rPr>
          <w:rFonts w:ascii="Arial" w:hAnsi="Arial" w:cs="Arial"/>
          <w:bCs/>
          <w:sz w:val="22"/>
          <w:szCs w:val="22"/>
          <w:u w:val="single"/>
        </w:rPr>
        <w:t>s</w:t>
      </w:r>
    </w:p>
    <w:p w14:paraId="2832C695" w14:textId="28B169A9" w:rsidR="00843E74" w:rsidRDefault="00843E74" w:rsidP="00210C1D">
      <w:pPr>
        <w:pStyle w:val="BasicParagraph"/>
        <w:suppressAutoHyphens/>
        <w:spacing w:line="264" w:lineRule="auto"/>
        <w:rPr>
          <w:rFonts w:ascii="Arial" w:hAnsi="Arial" w:cs="Arial"/>
          <w:bCs/>
          <w:sz w:val="22"/>
          <w:szCs w:val="22"/>
        </w:rPr>
      </w:pPr>
      <w:r>
        <w:rPr>
          <w:rFonts w:ascii="Arial" w:hAnsi="Arial" w:cs="Arial"/>
          <w:bCs/>
          <w:sz w:val="22"/>
          <w:szCs w:val="22"/>
        </w:rPr>
        <w:t>Community Events that are open to all, make no entry charge and do not generate income via any means use the Reading Rooms free of charge.</w:t>
      </w:r>
    </w:p>
    <w:p w14:paraId="50146B4D" w14:textId="77777777" w:rsidR="00210C1D" w:rsidRDefault="00210C1D" w:rsidP="00210C1D">
      <w:pPr>
        <w:pStyle w:val="BasicParagraph"/>
        <w:suppressAutoHyphens/>
        <w:spacing w:line="264" w:lineRule="auto"/>
        <w:rPr>
          <w:rFonts w:ascii="Arial" w:hAnsi="Arial" w:cs="Arial"/>
          <w:b/>
          <w:sz w:val="22"/>
          <w:szCs w:val="22"/>
          <w:u w:val="single"/>
        </w:rPr>
      </w:pPr>
    </w:p>
    <w:p w14:paraId="3EF91D8B" w14:textId="5822F4C1" w:rsidR="00843E74" w:rsidRPr="00843E74" w:rsidRDefault="00843E74" w:rsidP="00843E74">
      <w:pPr>
        <w:pStyle w:val="BasicParagraph"/>
        <w:suppressAutoHyphens/>
        <w:spacing w:after="120" w:line="264" w:lineRule="auto"/>
        <w:rPr>
          <w:rFonts w:ascii="Arial" w:hAnsi="Arial" w:cs="Arial"/>
          <w:b/>
          <w:sz w:val="22"/>
          <w:szCs w:val="22"/>
          <w:u w:val="single"/>
        </w:rPr>
      </w:pPr>
      <w:r w:rsidRPr="00843E74">
        <w:rPr>
          <w:rFonts w:ascii="Arial" w:hAnsi="Arial" w:cs="Arial"/>
          <w:b/>
          <w:sz w:val="22"/>
          <w:szCs w:val="22"/>
          <w:u w:val="single"/>
        </w:rPr>
        <w:t>Commercial Rates</w:t>
      </w:r>
    </w:p>
    <w:p w14:paraId="396A8B68" w14:textId="38192C78" w:rsidR="00843E74" w:rsidRPr="00843E74" w:rsidRDefault="00843E74" w:rsidP="00843E74">
      <w:pPr>
        <w:pStyle w:val="BasicParagraph"/>
        <w:suppressAutoHyphens/>
        <w:spacing w:after="120" w:line="264" w:lineRule="auto"/>
        <w:rPr>
          <w:rFonts w:ascii="Arial" w:hAnsi="Arial" w:cs="Arial"/>
          <w:bCs/>
          <w:sz w:val="22"/>
          <w:szCs w:val="22"/>
          <w:u w:val="single"/>
        </w:rPr>
      </w:pPr>
      <w:r w:rsidRPr="00843E74">
        <w:rPr>
          <w:rFonts w:ascii="Arial" w:hAnsi="Arial" w:cs="Arial"/>
          <w:bCs/>
          <w:sz w:val="22"/>
          <w:szCs w:val="22"/>
          <w:u w:val="single"/>
        </w:rPr>
        <w:t>Pilot Event</w:t>
      </w:r>
      <w:r w:rsidR="00863956">
        <w:rPr>
          <w:rFonts w:ascii="Arial" w:hAnsi="Arial" w:cs="Arial"/>
          <w:bCs/>
          <w:sz w:val="22"/>
          <w:szCs w:val="22"/>
          <w:u w:val="single"/>
        </w:rPr>
        <w:t xml:space="preserve"> Discount</w:t>
      </w:r>
    </w:p>
    <w:p w14:paraId="1EF13EAB" w14:textId="354A69C6" w:rsidR="00843E74" w:rsidRDefault="00863956"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 xml:space="preserve">The organiser(s) of new starter events that will repeat, such as a weekly exercise </w:t>
      </w:r>
      <w:r w:rsidR="00B5091A">
        <w:rPr>
          <w:rFonts w:ascii="Arial" w:hAnsi="Arial" w:cs="Arial"/>
          <w:bCs/>
          <w:sz w:val="22"/>
          <w:szCs w:val="22"/>
        </w:rPr>
        <w:t xml:space="preserve">or writing </w:t>
      </w:r>
      <w:r>
        <w:rPr>
          <w:rFonts w:ascii="Arial" w:hAnsi="Arial" w:cs="Arial"/>
          <w:bCs/>
          <w:sz w:val="22"/>
          <w:szCs w:val="22"/>
        </w:rPr>
        <w:t>class</w:t>
      </w:r>
      <w:r w:rsidR="00B5091A">
        <w:rPr>
          <w:rFonts w:ascii="Arial" w:hAnsi="Arial" w:cs="Arial"/>
          <w:bCs/>
          <w:sz w:val="22"/>
          <w:szCs w:val="22"/>
        </w:rPr>
        <w:t xml:space="preserve">, </w:t>
      </w:r>
      <w:r>
        <w:rPr>
          <w:rFonts w:ascii="Arial" w:hAnsi="Arial" w:cs="Arial"/>
          <w:bCs/>
          <w:sz w:val="22"/>
          <w:szCs w:val="22"/>
        </w:rPr>
        <w:t>who wish to test/assess the demand for their event, may apply for a Pilot Event Discount</w:t>
      </w:r>
      <w:r w:rsidR="00B5091A">
        <w:rPr>
          <w:rFonts w:ascii="Arial" w:hAnsi="Arial" w:cs="Arial"/>
          <w:bCs/>
          <w:sz w:val="22"/>
          <w:szCs w:val="22"/>
        </w:rPr>
        <w:t>. The discount will normally be 50% of the costs for Supported or Unsupported event prices (see below</w:t>
      </w:r>
      <w:proofErr w:type="gramStart"/>
      <w:r w:rsidR="00B5091A">
        <w:rPr>
          <w:rFonts w:ascii="Arial" w:hAnsi="Arial" w:cs="Arial"/>
          <w:bCs/>
          <w:sz w:val="22"/>
          <w:szCs w:val="22"/>
        </w:rPr>
        <w:t>),and</w:t>
      </w:r>
      <w:proofErr w:type="gramEnd"/>
      <w:r w:rsidR="00B5091A">
        <w:rPr>
          <w:rFonts w:ascii="Arial" w:hAnsi="Arial" w:cs="Arial"/>
          <w:bCs/>
          <w:sz w:val="22"/>
          <w:szCs w:val="22"/>
        </w:rPr>
        <w:t xml:space="preserve"> may be agreed for up to three successive events.</w:t>
      </w:r>
    </w:p>
    <w:p w14:paraId="1D55DB95" w14:textId="4772ECBF" w:rsidR="00843E74" w:rsidRPr="00843E74" w:rsidRDefault="00843E74" w:rsidP="00843E74">
      <w:pPr>
        <w:pStyle w:val="BasicParagraph"/>
        <w:suppressAutoHyphens/>
        <w:spacing w:after="120" w:line="264" w:lineRule="auto"/>
        <w:rPr>
          <w:rFonts w:ascii="Arial" w:hAnsi="Arial" w:cs="Arial"/>
          <w:bCs/>
          <w:sz w:val="22"/>
          <w:szCs w:val="22"/>
          <w:u w:val="single"/>
        </w:rPr>
      </w:pPr>
      <w:r w:rsidRPr="00843E74">
        <w:rPr>
          <w:rFonts w:ascii="Arial" w:hAnsi="Arial" w:cs="Arial"/>
          <w:bCs/>
          <w:sz w:val="22"/>
          <w:szCs w:val="22"/>
          <w:u w:val="single"/>
        </w:rPr>
        <w:t>Supported</w:t>
      </w:r>
    </w:p>
    <w:p w14:paraId="7ED0B27F" w14:textId="3B1D7086" w:rsidR="00843E74" w:rsidRDefault="00843E74"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Supported events are those where marketing is provided by the Reading Rooms, and the tickets for the event are sold and managed by the Reading Rooms on behalf of the event organiser.</w:t>
      </w:r>
      <w:r w:rsidR="00863956">
        <w:rPr>
          <w:rFonts w:ascii="Arial" w:hAnsi="Arial" w:cs="Arial"/>
          <w:bCs/>
          <w:sz w:val="22"/>
          <w:szCs w:val="22"/>
        </w:rPr>
        <w:t xml:space="preserve"> In this case there is an administration fee of £20 for the event, and the rate of hire is £1</w:t>
      </w:r>
      <w:r w:rsidR="003848C8">
        <w:rPr>
          <w:rFonts w:ascii="Arial" w:hAnsi="Arial" w:cs="Arial"/>
          <w:bCs/>
          <w:sz w:val="22"/>
          <w:szCs w:val="22"/>
        </w:rPr>
        <w:t>6</w:t>
      </w:r>
      <w:r w:rsidR="00863956">
        <w:rPr>
          <w:rFonts w:ascii="Arial" w:hAnsi="Arial" w:cs="Arial"/>
          <w:bCs/>
          <w:sz w:val="22"/>
          <w:szCs w:val="22"/>
        </w:rPr>
        <w:t xml:space="preserve"> per hour.</w:t>
      </w:r>
    </w:p>
    <w:p w14:paraId="4CE88452" w14:textId="4B3AF248" w:rsidR="00843E74" w:rsidRPr="00843E74" w:rsidRDefault="00843E74" w:rsidP="00843E74">
      <w:pPr>
        <w:pStyle w:val="BasicParagraph"/>
        <w:suppressAutoHyphens/>
        <w:spacing w:after="120" w:line="264" w:lineRule="auto"/>
        <w:rPr>
          <w:rFonts w:ascii="Arial" w:hAnsi="Arial" w:cs="Arial"/>
          <w:bCs/>
          <w:sz w:val="22"/>
          <w:szCs w:val="22"/>
          <w:u w:val="single"/>
        </w:rPr>
      </w:pPr>
      <w:r w:rsidRPr="00843E74">
        <w:rPr>
          <w:rFonts w:ascii="Arial" w:hAnsi="Arial" w:cs="Arial"/>
          <w:bCs/>
          <w:sz w:val="22"/>
          <w:szCs w:val="22"/>
          <w:u w:val="single"/>
        </w:rPr>
        <w:t>Unsupported Events</w:t>
      </w:r>
    </w:p>
    <w:p w14:paraId="6EBCFC14" w14:textId="0CC2A250" w:rsidR="00843E74" w:rsidRDefault="00AD693D"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 xml:space="preserve">Unsupported events are where all marketing and the management of the event is undertaken by the event organiser. </w:t>
      </w:r>
      <w:r w:rsidR="00863956">
        <w:rPr>
          <w:rFonts w:ascii="Arial" w:hAnsi="Arial" w:cs="Arial"/>
          <w:bCs/>
          <w:sz w:val="22"/>
          <w:szCs w:val="22"/>
        </w:rPr>
        <w:t>In this case t</w:t>
      </w:r>
      <w:r>
        <w:rPr>
          <w:rFonts w:ascii="Arial" w:hAnsi="Arial" w:cs="Arial"/>
          <w:bCs/>
          <w:sz w:val="22"/>
          <w:szCs w:val="22"/>
        </w:rPr>
        <w:t>he rate of hire is £1</w:t>
      </w:r>
      <w:r w:rsidR="003848C8">
        <w:rPr>
          <w:rFonts w:ascii="Arial" w:hAnsi="Arial" w:cs="Arial"/>
          <w:bCs/>
          <w:sz w:val="22"/>
          <w:szCs w:val="22"/>
        </w:rPr>
        <w:t>6</w:t>
      </w:r>
      <w:r>
        <w:rPr>
          <w:rFonts w:ascii="Arial" w:hAnsi="Arial" w:cs="Arial"/>
          <w:bCs/>
          <w:sz w:val="22"/>
          <w:szCs w:val="22"/>
        </w:rPr>
        <w:t xml:space="preserve"> per hour.</w:t>
      </w:r>
    </w:p>
    <w:p w14:paraId="43B42A38" w14:textId="30A7662B" w:rsidR="00AD693D" w:rsidRDefault="00AD693D" w:rsidP="00843E74">
      <w:pPr>
        <w:pStyle w:val="BasicParagraph"/>
        <w:suppressAutoHyphens/>
        <w:spacing w:after="120" w:line="264" w:lineRule="auto"/>
        <w:rPr>
          <w:rFonts w:ascii="Arial" w:hAnsi="Arial" w:cs="Arial"/>
          <w:bCs/>
          <w:sz w:val="22"/>
          <w:szCs w:val="22"/>
          <w:u w:val="single"/>
        </w:rPr>
      </w:pPr>
      <w:r>
        <w:rPr>
          <w:rFonts w:ascii="Arial" w:hAnsi="Arial" w:cs="Arial"/>
          <w:bCs/>
          <w:sz w:val="22"/>
          <w:szCs w:val="22"/>
          <w:u w:val="single"/>
        </w:rPr>
        <w:t>Reading Rooms Events</w:t>
      </w:r>
    </w:p>
    <w:p w14:paraId="1C95A44E" w14:textId="75FD3C6C" w:rsidR="00AD693D" w:rsidRPr="00C236D0" w:rsidRDefault="00AD693D" w:rsidP="00843E74">
      <w:pPr>
        <w:pStyle w:val="BasicParagraph"/>
        <w:suppressAutoHyphens/>
        <w:spacing w:after="120" w:line="264" w:lineRule="auto"/>
        <w:rPr>
          <w:rFonts w:ascii="Arial" w:hAnsi="Arial" w:cs="Arial"/>
          <w:bCs/>
          <w:sz w:val="22"/>
          <w:szCs w:val="22"/>
        </w:rPr>
      </w:pPr>
      <w:r>
        <w:rPr>
          <w:rFonts w:ascii="Arial" w:hAnsi="Arial" w:cs="Arial"/>
          <w:bCs/>
          <w:sz w:val="22"/>
          <w:szCs w:val="22"/>
        </w:rPr>
        <w:t xml:space="preserve">When an event provider </w:t>
      </w:r>
      <w:r w:rsidRPr="00C236D0">
        <w:rPr>
          <w:rFonts w:ascii="Arial" w:hAnsi="Arial" w:cs="Arial"/>
          <w:bCs/>
          <w:sz w:val="22"/>
          <w:szCs w:val="22"/>
        </w:rPr>
        <w:t>is engaged and paid by the Reading Rooms (for example a band), the marketing, ticket sales and management of the event are undertaken by the Reading Rooms. Money made from tickets sales will subsidise the overall funding of the event, and any surplus made will contribute to the running costs of the Reading Rooms.</w:t>
      </w:r>
    </w:p>
    <w:p w14:paraId="02DC4A81" w14:textId="77777777" w:rsidR="00210C1D" w:rsidRDefault="00210C1D" w:rsidP="00210C1D">
      <w:pPr>
        <w:pStyle w:val="BasicParagraph"/>
        <w:suppressAutoHyphens/>
        <w:spacing w:line="264" w:lineRule="auto"/>
        <w:rPr>
          <w:rFonts w:ascii="Arial" w:hAnsi="Arial" w:cs="Arial"/>
          <w:b/>
          <w:sz w:val="22"/>
          <w:szCs w:val="22"/>
          <w:u w:val="single"/>
        </w:rPr>
      </w:pPr>
    </w:p>
    <w:p w14:paraId="57BFEBD3" w14:textId="4DF31E40" w:rsidR="00843E74" w:rsidRPr="00C236D0" w:rsidRDefault="00843E74" w:rsidP="00843E74">
      <w:pPr>
        <w:pStyle w:val="BasicParagraph"/>
        <w:suppressAutoHyphens/>
        <w:spacing w:after="120" w:line="264" w:lineRule="auto"/>
        <w:rPr>
          <w:rFonts w:ascii="Arial" w:hAnsi="Arial" w:cs="Arial"/>
          <w:b/>
          <w:sz w:val="22"/>
          <w:szCs w:val="22"/>
          <w:u w:val="single"/>
        </w:rPr>
      </w:pPr>
      <w:r w:rsidRPr="00C236D0">
        <w:rPr>
          <w:rFonts w:ascii="Arial" w:hAnsi="Arial" w:cs="Arial"/>
          <w:b/>
          <w:sz w:val="22"/>
          <w:szCs w:val="22"/>
          <w:u w:val="single"/>
        </w:rPr>
        <w:t>Conference &amp; Meetings</w:t>
      </w:r>
    </w:p>
    <w:p w14:paraId="3F7A3C8E" w14:textId="7E02E126" w:rsidR="00D51EBA" w:rsidRPr="00C236D0" w:rsidRDefault="00D51EBA" w:rsidP="00843E74">
      <w:pPr>
        <w:pStyle w:val="BasicParagraph"/>
        <w:suppressAutoHyphens/>
        <w:spacing w:after="120" w:line="264" w:lineRule="auto"/>
        <w:rPr>
          <w:rFonts w:ascii="Arial" w:hAnsi="Arial" w:cs="Arial"/>
          <w:bCs/>
          <w:sz w:val="22"/>
          <w:szCs w:val="22"/>
          <w:u w:val="single"/>
        </w:rPr>
      </w:pPr>
      <w:r w:rsidRPr="00C236D0">
        <w:rPr>
          <w:rFonts w:ascii="Arial" w:hAnsi="Arial" w:cs="Arial"/>
          <w:bCs/>
          <w:sz w:val="22"/>
          <w:szCs w:val="22"/>
          <w:u w:val="single"/>
        </w:rPr>
        <w:t>Room Only</w:t>
      </w:r>
    </w:p>
    <w:p w14:paraId="218F1BB4" w14:textId="6B2B0480" w:rsidR="00843E74" w:rsidRPr="00C236D0" w:rsidRDefault="00843E74" w:rsidP="00843E74">
      <w:pPr>
        <w:pStyle w:val="BasicParagraph"/>
        <w:suppressAutoHyphens/>
        <w:spacing w:after="120" w:line="264" w:lineRule="auto"/>
        <w:rPr>
          <w:rFonts w:ascii="Arial" w:hAnsi="Arial" w:cs="Arial"/>
          <w:bCs/>
          <w:sz w:val="22"/>
          <w:szCs w:val="22"/>
        </w:rPr>
      </w:pPr>
      <w:r w:rsidRPr="00C236D0">
        <w:rPr>
          <w:rFonts w:ascii="Arial" w:hAnsi="Arial" w:cs="Arial"/>
          <w:bCs/>
          <w:sz w:val="22"/>
          <w:szCs w:val="22"/>
        </w:rPr>
        <w:t xml:space="preserve">The </w:t>
      </w:r>
      <w:r w:rsidR="00D51EBA" w:rsidRPr="00C236D0">
        <w:rPr>
          <w:rFonts w:ascii="Arial" w:hAnsi="Arial" w:cs="Arial"/>
          <w:bCs/>
          <w:sz w:val="22"/>
          <w:szCs w:val="22"/>
        </w:rPr>
        <w:t xml:space="preserve">basic </w:t>
      </w:r>
      <w:r w:rsidRPr="00C236D0">
        <w:rPr>
          <w:rFonts w:ascii="Arial" w:hAnsi="Arial" w:cs="Arial"/>
          <w:bCs/>
          <w:sz w:val="22"/>
          <w:szCs w:val="22"/>
        </w:rPr>
        <w:t>rate of hire for commercial purposes is £150 per day, or £100 per half-day. The m</w:t>
      </w:r>
      <w:r w:rsidRPr="00C236D0">
        <w:rPr>
          <w:rFonts w:ascii="Arial" w:hAnsi="Arial" w:cs="Arial"/>
          <w:sz w:val="22"/>
          <w:szCs w:val="22"/>
        </w:rPr>
        <w:t>aximum capacity is 16 delegates in conference style, or 25 delegates in theatre style.</w:t>
      </w:r>
      <w:r w:rsidRPr="00C236D0">
        <w:rPr>
          <w:rFonts w:ascii="Arial" w:hAnsi="Arial" w:cs="Arial"/>
          <w:bCs/>
          <w:sz w:val="22"/>
          <w:szCs w:val="22"/>
        </w:rPr>
        <w:t xml:space="preserve"> The rate is inclusive of tables, seating, super-size TV screen display including sound connectivity</w:t>
      </w:r>
      <w:r w:rsidR="00593E12" w:rsidRPr="00C236D0">
        <w:rPr>
          <w:rFonts w:ascii="Arial" w:hAnsi="Arial" w:cs="Arial"/>
          <w:bCs/>
          <w:sz w:val="22"/>
          <w:szCs w:val="22"/>
        </w:rPr>
        <w:t xml:space="preserve">, </w:t>
      </w:r>
      <w:r w:rsidRPr="00C236D0">
        <w:rPr>
          <w:rFonts w:ascii="Arial" w:hAnsi="Arial" w:cs="Arial"/>
          <w:bCs/>
          <w:sz w:val="22"/>
          <w:szCs w:val="22"/>
        </w:rPr>
        <w:t>reasonable use of WiFi</w:t>
      </w:r>
      <w:r w:rsidR="00593E12" w:rsidRPr="00C236D0">
        <w:rPr>
          <w:rFonts w:ascii="Arial" w:hAnsi="Arial" w:cs="Arial"/>
          <w:bCs/>
          <w:sz w:val="22"/>
          <w:szCs w:val="22"/>
        </w:rPr>
        <w:t xml:space="preserve"> and a cleanup/setup service</w:t>
      </w:r>
      <w:r w:rsidRPr="00C236D0">
        <w:rPr>
          <w:rFonts w:ascii="Arial" w:hAnsi="Arial" w:cs="Arial"/>
          <w:bCs/>
          <w:sz w:val="22"/>
          <w:szCs w:val="22"/>
        </w:rPr>
        <w:t>.</w:t>
      </w:r>
    </w:p>
    <w:p w14:paraId="6D15EC1D" w14:textId="77A9B7DA" w:rsidR="00D51EBA" w:rsidRPr="00C236D0" w:rsidRDefault="00D51EBA" w:rsidP="00843E74">
      <w:pPr>
        <w:pStyle w:val="BasicParagraph"/>
        <w:suppressAutoHyphens/>
        <w:spacing w:after="120" w:line="264" w:lineRule="auto"/>
        <w:rPr>
          <w:rFonts w:ascii="Arial" w:hAnsi="Arial" w:cs="Arial"/>
          <w:bCs/>
          <w:sz w:val="22"/>
          <w:szCs w:val="22"/>
          <w:u w:val="single"/>
        </w:rPr>
      </w:pPr>
      <w:r w:rsidRPr="00C236D0">
        <w:rPr>
          <w:rFonts w:ascii="Arial" w:hAnsi="Arial" w:cs="Arial"/>
          <w:bCs/>
          <w:sz w:val="22"/>
          <w:szCs w:val="22"/>
          <w:u w:val="single"/>
        </w:rPr>
        <w:t>Room plus Refreshments</w:t>
      </w:r>
    </w:p>
    <w:p w14:paraId="18F817CD" w14:textId="706170DA" w:rsidR="00D51EBA" w:rsidRPr="00C236D0" w:rsidRDefault="00D51EBA" w:rsidP="00D51EBA">
      <w:pPr>
        <w:pStyle w:val="BasicParagraph"/>
        <w:suppressAutoHyphens/>
        <w:spacing w:after="120" w:line="264" w:lineRule="auto"/>
        <w:rPr>
          <w:rFonts w:ascii="Arial" w:hAnsi="Arial" w:cs="Arial"/>
          <w:bCs/>
          <w:sz w:val="22"/>
          <w:szCs w:val="22"/>
          <w:u w:val="single"/>
        </w:rPr>
      </w:pPr>
      <w:r w:rsidRPr="00C236D0">
        <w:rPr>
          <w:rFonts w:ascii="Arial" w:hAnsi="Arial" w:cs="Arial"/>
          <w:bCs/>
          <w:sz w:val="22"/>
          <w:szCs w:val="22"/>
        </w:rPr>
        <w:t xml:space="preserve">As per the Room Only rate, plus an additional rate of £2 for half-days bookings, or £3 for full day bookings (per person), this includes </w:t>
      </w:r>
      <w:r w:rsidRPr="00C236D0">
        <w:rPr>
          <w:rFonts w:ascii="Arial" w:eastAsia="Times New Roman" w:hAnsi="Arial" w:cs="Arial"/>
          <w:sz w:val="23"/>
          <w:szCs w:val="23"/>
          <w:lang w:eastAsia="en-GB"/>
        </w:rPr>
        <w:t xml:space="preserve">tea, coffee, still/sparkling water, and biscuits. </w:t>
      </w:r>
    </w:p>
    <w:p w14:paraId="2F46A77F" w14:textId="286FA177" w:rsidR="00D51EBA" w:rsidRPr="00C236D0" w:rsidRDefault="00D51EBA" w:rsidP="00D51EBA">
      <w:pPr>
        <w:pStyle w:val="BasicParagraph"/>
        <w:suppressAutoHyphens/>
        <w:spacing w:after="120" w:line="264" w:lineRule="auto"/>
        <w:rPr>
          <w:rFonts w:ascii="Arial" w:hAnsi="Arial" w:cs="Arial"/>
          <w:bCs/>
          <w:sz w:val="22"/>
          <w:szCs w:val="22"/>
          <w:u w:val="single"/>
        </w:rPr>
      </w:pPr>
      <w:r w:rsidRPr="00C236D0">
        <w:rPr>
          <w:rFonts w:ascii="Arial" w:hAnsi="Arial" w:cs="Arial"/>
          <w:bCs/>
          <w:sz w:val="22"/>
          <w:szCs w:val="22"/>
          <w:u w:val="single"/>
        </w:rPr>
        <w:t>Room plus Refreshments &amp; Lunch</w:t>
      </w:r>
    </w:p>
    <w:p w14:paraId="6B5A7B07" w14:textId="6D02767E" w:rsidR="00D51EBA" w:rsidRPr="00521C18" w:rsidRDefault="00D51EBA" w:rsidP="00843E74">
      <w:pPr>
        <w:pStyle w:val="BasicParagraph"/>
        <w:suppressAutoHyphens/>
        <w:spacing w:after="120" w:line="264" w:lineRule="auto"/>
        <w:rPr>
          <w:rFonts w:ascii="Arial" w:eastAsia="Times New Roman" w:hAnsi="Arial" w:cs="Arial"/>
          <w:sz w:val="23"/>
          <w:szCs w:val="23"/>
          <w:lang w:eastAsia="en-GB"/>
        </w:rPr>
      </w:pPr>
      <w:r w:rsidRPr="00C236D0">
        <w:rPr>
          <w:rFonts w:ascii="Arial" w:hAnsi="Arial" w:cs="Arial"/>
          <w:bCs/>
          <w:sz w:val="22"/>
          <w:szCs w:val="22"/>
        </w:rPr>
        <w:t>As per the Room Only rate, plus an additional rate of £</w:t>
      </w:r>
      <w:r w:rsidR="00521C18" w:rsidRPr="00C236D0">
        <w:rPr>
          <w:rFonts w:ascii="Arial" w:hAnsi="Arial" w:cs="Arial"/>
          <w:bCs/>
          <w:sz w:val="22"/>
          <w:szCs w:val="22"/>
        </w:rPr>
        <w:t>12</w:t>
      </w:r>
      <w:r w:rsidRPr="00C236D0">
        <w:rPr>
          <w:rFonts w:ascii="Arial" w:hAnsi="Arial" w:cs="Arial"/>
          <w:bCs/>
          <w:sz w:val="22"/>
          <w:szCs w:val="22"/>
        </w:rPr>
        <w:t xml:space="preserve"> (per person), this includes a sandwich</w:t>
      </w:r>
      <w:r w:rsidR="00521C18" w:rsidRPr="00C236D0">
        <w:rPr>
          <w:rFonts w:ascii="Arial" w:hAnsi="Arial" w:cs="Arial"/>
          <w:bCs/>
          <w:sz w:val="22"/>
          <w:szCs w:val="22"/>
        </w:rPr>
        <w:t>-buffet</w:t>
      </w:r>
      <w:r w:rsidRPr="00C236D0">
        <w:rPr>
          <w:rFonts w:ascii="Arial" w:hAnsi="Arial" w:cs="Arial"/>
          <w:bCs/>
          <w:sz w:val="22"/>
          <w:szCs w:val="22"/>
        </w:rPr>
        <w:t xml:space="preserve"> lunch</w:t>
      </w:r>
      <w:r w:rsidR="00521C18" w:rsidRPr="00C236D0">
        <w:rPr>
          <w:rFonts w:ascii="Arial" w:hAnsi="Arial" w:cs="Arial"/>
          <w:bCs/>
          <w:sz w:val="22"/>
          <w:szCs w:val="22"/>
        </w:rPr>
        <w:t xml:space="preserve"> and fresh cake(s),</w:t>
      </w:r>
      <w:r w:rsidRPr="00C236D0">
        <w:rPr>
          <w:rFonts w:ascii="Arial" w:hAnsi="Arial" w:cs="Arial"/>
          <w:bCs/>
          <w:sz w:val="22"/>
          <w:szCs w:val="22"/>
        </w:rPr>
        <w:t xml:space="preserve"> </w:t>
      </w:r>
      <w:r w:rsidRPr="00C236D0">
        <w:rPr>
          <w:rFonts w:ascii="Arial" w:eastAsia="Times New Roman" w:hAnsi="Arial" w:cs="Arial"/>
          <w:sz w:val="23"/>
          <w:szCs w:val="23"/>
          <w:lang w:eastAsia="en-GB"/>
        </w:rPr>
        <w:t>tea, coffee, still/sparkling water, and</w:t>
      </w:r>
      <w:r>
        <w:rPr>
          <w:rFonts w:ascii="Arial" w:eastAsia="Times New Roman" w:hAnsi="Arial" w:cs="Arial"/>
          <w:sz w:val="23"/>
          <w:szCs w:val="23"/>
          <w:lang w:eastAsia="en-GB"/>
        </w:rPr>
        <w:t xml:space="preserve"> biscuits. </w:t>
      </w:r>
      <w:r w:rsidRPr="00D51EBA">
        <w:rPr>
          <w:rFonts w:ascii="Arial" w:eastAsia="Times New Roman" w:hAnsi="Arial" w:cs="Arial"/>
          <w:sz w:val="23"/>
          <w:szCs w:val="23"/>
          <w:lang w:eastAsia="en-GB"/>
        </w:rPr>
        <w:br/>
      </w:r>
    </w:p>
    <w:p w14:paraId="2015B690" w14:textId="2BB17565" w:rsidR="00843E74" w:rsidRDefault="00843E74"/>
    <w:sectPr w:rsidR="00843E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540E" w14:textId="77777777" w:rsidR="00C83475" w:rsidRDefault="00C83475" w:rsidP="00843E74">
      <w:r>
        <w:separator/>
      </w:r>
    </w:p>
  </w:endnote>
  <w:endnote w:type="continuationSeparator" w:id="0">
    <w:p w14:paraId="2030D54F" w14:textId="77777777" w:rsidR="00C83475" w:rsidRDefault="00C83475" w:rsidP="0084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Pro-Regular">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C64D" w14:textId="0854C5C9" w:rsidR="00C236D0" w:rsidRPr="00C236D0" w:rsidRDefault="00C236D0">
    <w:pPr>
      <w:pStyle w:val="Footer"/>
      <w:rPr>
        <w:rFonts w:ascii="Arial" w:hAnsi="Arial" w:cs="Arial"/>
        <w:sz w:val="20"/>
        <w:szCs w:val="20"/>
      </w:rPr>
    </w:pPr>
    <w:r w:rsidRPr="00C236D0">
      <w:rPr>
        <w:rFonts w:ascii="Arial" w:hAnsi="Arial" w:cs="Arial"/>
        <w:sz w:val="20"/>
        <w:szCs w:val="20"/>
      </w:rPr>
      <w:t xml:space="preserve">Version </w:t>
    </w:r>
    <w:proofErr w:type="gramStart"/>
    <w:r w:rsidR="003848C8">
      <w:rPr>
        <w:rFonts w:ascii="Arial" w:hAnsi="Arial" w:cs="Arial"/>
        <w:sz w:val="20"/>
        <w:szCs w:val="20"/>
      </w:rPr>
      <w:t xml:space="preserve">5 </w:t>
    </w:r>
    <w:r w:rsidRPr="00C236D0">
      <w:rPr>
        <w:rFonts w:ascii="Arial" w:hAnsi="Arial" w:cs="Arial"/>
        <w:sz w:val="20"/>
        <w:szCs w:val="20"/>
      </w:rPr>
      <w:t xml:space="preserve"> Agreed</w:t>
    </w:r>
    <w:proofErr w:type="gramEnd"/>
    <w:r w:rsidRPr="00C236D0">
      <w:rPr>
        <w:rFonts w:ascii="Arial" w:hAnsi="Arial" w:cs="Arial"/>
        <w:sz w:val="20"/>
        <w:szCs w:val="20"/>
      </w:rPr>
      <w:t xml:space="preserve"> </w:t>
    </w:r>
    <w:r w:rsidR="003848C8">
      <w:rPr>
        <w:rFonts w:ascii="Arial" w:hAnsi="Arial" w:cs="Arial"/>
        <w:sz w:val="20"/>
        <w:szCs w:val="20"/>
      </w:rPr>
      <w:t>20</w:t>
    </w:r>
    <w:r w:rsidR="003848C8" w:rsidRPr="003848C8">
      <w:rPr>
        <w:rFonts w:ascii="Arial" w:hAnsi="Arial" w:cs="Arial"/>
        <w:sz w:val="20"/>
        <w:szCs w:val="20"/>
        <w:vertAlign w:val="superscript"/>
      </w:rPr>
      <w:t>th</w:t>
    </w:r>
    <w:r w:rsidR="003848C8">
      <w:rPr>
        <w:rFonts w:ascii="Arial" w:hAnsi="Arial" w:cs="Arial"/>
        <w:sz w:val="20"/>
        <w:szCs w:val="20"/>
      </w:rPr>
      <w:t xml:space="preserve"> January 2026</w:t>
    </w:r>
  </w:p>
  <w:p w14:paraId="4C6F2927" w14:textId="77777777" w:rsidR="00C236D0" w:rsidRDefault="00C2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FF48" w14:textId="77777777" w:rsidR="00C83475" w:rsidRDefault="00C83475" w:rsidP="00843E74">
      <w:r>
        <w:separator/>
      </w:r>
    </w:p>
  </w:footnote>
  <w:footnote w:type="continuationSeparator" w:id="0">
    <w:p w14:paraId="025E8AF3" w14:textId="77777777" w:rsidR="00C83475" w:rsidRDefault="00C83475" w:rsidP="00843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710C1"/>
    <w:multiLevelType w:val="hybridMultilevel"/>
    <w:tmpl w:val="D272F52C"/>
    <w:lvl w:ilvl="0" w:tplc="2190D5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29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74"/>
    <w:rsid w:val="00004DC6"/>
    <w:rsid w:val="00035E08"/>
    <w:rsid w:val="000D4370"/>
    <w:rsid w:val="00126BA1"/>
    <w:rsid w:val="001A368F"/>
    <w:rsid w:val="00205048"/>
    <w:rsid w:val="00210C1D"/>
    <w:rsid w:val="00226101"/>
    <w:rsid w:val="003356AB"/>
    <w:rsid w:val="0035390F"/>
    <w:rsid w:val="003848C8"/>
    <w:rsid w:val="003900F5"/>
    <w:rsid w:val="00411D4F"/>
    <w:rsid w:val="0049498E"/>
    <w:rsid w:val="00521C18"/>
    <w:rsid w:val="0053193B"/>
    <w:rsid w:val="00541AD8"/>
    <w:rsid w:val="00553980"/>
    <w:rsid w:val="00593E12"/>
    <w:rsid w:val="005E3A3F"/>
    <w:rsid w:val="006D7CFD"/>
    <w:rsid w:val="00722604"/>
    <w:rsid w:val="00771B36"/>
    <w:rsid w:val="007C2816"/>
    <w:rsid w:val="00843E74"/>
    <w:rsid w:val="00851314"/>
    <w:rsid w:val="00863956"/>
    <w:rsid w:val="0087328F"/>
    <w:rsid w:val="008D211C"/>
    <w:rsid w:val="00912630"/>
    <w:rsid w:val="00A37DF2"/>
    <w:rsid w:val="00A43193"/>
    <w:rsid w:val="00AD693D"/>
    <w:rsid w:val="00AF45CD"/>
    <w:rsid w:val="00B5091A"/>
    <w:rsid w:val="00BC3B19"/>
    <w:rsid w:val="00BF0023"/>
    <w:rsid w:val="00C236D0"/>
    <w:rsid w:val="00C83475"/>
    <w:rsid w:val="00D51EBA"/>
    <w:rsid w:val="00DB5683"/>
    <w:rsid w:val="00DE7523"/>
    <w:rsid w:val="00E57613"/>
    <w:rsid w:val="00E82D49"/>
    <w:rsid w:val="00E94B55"/>
    <w:rsid w:val="00EE2CA5"/>
    <w:rsid w:val="00F32383"/>
    <w:rsid w:val="00F63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307E"/>
  <w15:chartTrackingRefBased/>
  <w15:docId w15:val="{9CD337D1-77F1-B24B-9665-F75C41F3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E74"/>
    <w:rPr>
      <w:rFonts w:eastAsiaTheme="majorEastAsia" w:cstheme="majorBidi"/>
      <w:color w:val="272727" w:themeColor="text1" w:themeTint="D8"/>
    </w:rPr>
  </w:style>
  <w:style w:type="paragraph" w:styleId="Title">
    <w:name w:val="Title"/>
    <w:basedOn w:val="Normal"/>
    <w:next w:val="Normal"/>
    <w:link w:val="TitleChar"/>
    <w:uiPriority w:val="10"/>
    <w:qFormat/>
    <w:rsid w:val="00843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E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E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E74"/>
    <w:rPr>
      <w:i/>
      <w:iCs/>
      <w:color w:val="404040" w:themeColor="text1" w:themeTint="BF"/>
    </w:rPr>
  </w:style>
  <w:style w:type="paragraph" w:styleId="ListParagraph">
    <w:name w:val="List Paragraph"/>
    <w:basedOn w:val="Normal"/>
    <w:uiPriority w:val="34"/>
    <w:qFormat/>
    <w:rsid w:val="00843E74"/>
    <w:pPr>
      <w:ind w:left="720"/>
      <w:contextualSpacing/>
    </w:pPr>
  </w:style>
  <w:style w:type="character" w:styleId="IntenseEmphasis">
    <w:name w:val="Intense Emphasis"/>
    <w:basedOn w:val="DefaultParagraphFont"/>
    <w:uiPriority w:val="21"/>
    <w:qFormat/>
    <w:rsid w:val="00843E74"/>
    <w:rPr>
      <w:i/>
      <w:iCs/>
      <w:color w:val="0F4761" w:themeColor="accent1" w:themeShade="BF"/>
    </w:rPr>
  </w:style>
  <w:style w:type="paragraph" w:styleId="IntenseQuote">
    <w:name w:val="Intense Quote"/>
    <w:basedOn w:val="Normal"/>
    <w:next w:val="Normal"/>
    <w:link w:val="IntenseQuoteChar"/>
    <w:uiPriority w:val="30"/>
    <w:qFormat/>
    <w:rsid w:val="00843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E74"/>
    <w:rPr>
      <w:i/>
      <w:iCs/>
      <w:color w:val="0F4761" w:themeColor="accent1" w:themeShade="BF"/>
    </w:rPr>
  </w:style>
  <w:style w:type="character" w:styleId="IntenseReference">
    <w:name w:val="Intense Reference"/>
    <w:basedOn w:val="DefaultParagraphFont"/>
    <w:uiPriority w:val="32"/>
    <w:qFormat/>
    <w:rsid w:val="00843E74"/>
    <w:rPr>
      <w:b/>
      <w:bCs/>
      <w:smallCaps/>
      <w:color w:val="0F4761" w:themeColor="accent1" w:themeShade="BF"/>
      <w:spacing w:val="5"/>
    </w:rPr>
  </w:style>
  <w:style w:type="paragraph" w:customStyle="1" w:styleId="BasicParagraph">
    <w:name w:val="[Basic Paragraph]"/>
    <w:basedOn w:val="Normal"/>
    <w:uiPriority w:val="99"/>
    <w:rsid w:val="00843E74"/>
    <w:pPr>
      <w:autoSpaceDE w:val="0"/>
      <w:autoSpaceDN w:val="0"/>
      <w:adjustRightInd w:val="0"/>
      <w:spacing w:line="288" w:lineRule="auto"/>
      <w:textAlignment w:val="center"/>
    </w:pPr>
    <w:rPr>
      <w:rFonts w:ascii="MinionPro-Regular" w:hAnsi="MinionPro-Regular" w:cs="MinionPro-Regular"/>
      <w:color w:val="000000"/>
      <w:kern w:val="0"/>
      <w14:ligatures w14:val="none"/>
    </w:rPr>
  </w:style>
  <w:style w:type="paragraph" w:styleId="FootnoteText">
    <w:name w:val="footnote text"/>
    <w:basedOn w:val="Normal"/>
    <w:link w:val="FootnoteTextChar"/>
    <w:uiPriority w:val="99"/>
    <w:semiHidden/>
    <w:unhideWhenUsed/>
    <w:rsid w:val="00843E74"/>
    <w:rPr>
      <w:kern w:val="0"/>
      <w:sz w:val="20"/>
      <w:szCs w:val="20"/>
      <w14:ligatures w14:val="none"/>
    </w:rPr>
  </w:style>
  <w:style w:type="character" w:customStyle="1" w:styleId="FootnoteTextChar">
    <w:name w:val="Footnote Text Char"/>
    <w:basedOn w:val="DefaultParagraphFont"/>
    <w:link w:val="FootnoteText"/>
    <w:uiPriority w:val="99"/>
    <w:semiHidden/>
    <w:rsid w:val="00843E74"/>
    <w:rPr>
      <w:kern w:val="0"/>
      <w:sz w:val="20"/>
      <w:szCs w:val="20"/>
      <w14:ligatures w14:val="none"/>
    </w:rPr>
  </w:style>
  <w:style w:type="character" w:styleId="FootnoteReference">
    <w:name w:val="footnote reference"/>
    <w:basedOn w:val="DefaultParagraphFont"/>
    <w:uiPriority w:val="99"/>
    <w:semiHidden/>
    <w:unhideWhenUsed/>
    <w:rsid w:val="00843E74"/>
    <w:rPr>
      <w:vertAlign w:val="superscript"/>
    </w:rPr>
  </w:style>
  <w:style w:type="character" w:customStyle="1" w:styleId="apple-converted-space">
    <w:name w:val="apple-converted-space"/>
    <w:basedOn w:val="DefaultParagraphFont"/>
    <w:rsid w:val="00D51EBA"/>
  </w:style>
  <w:style w:type="paragraph" w:styleId="PlainText">
    <w:name w:val="Plain Text"/>
    <w:basedOn w:val="Normal"/>
    <w:link w:val="PlainTextChar"/>
    <w:uiPriority w:val="99"/>
    <w:unhideWhenUsed/>
    <w:rsid w:val="00553980"/>
    <w:rPr>
      <w:rFonts w:ascii="Calibri" w:eastAsia="Times New Roman" w:hAnsi="Calibri"/>
      <w:sz w:val="22"/>
      <w:szCs w:val="21"/>
    </w:rPr>
  </w:style>
  <w:style w:type="character" w:customStyle="1" w:styleId="PlainTextChar">
    <w:name w:val="Plain Text Char"/>
    <w:basedOn w:val="DefaultParagraphFont"/>
    <w:link w:val="PlainText"/>
    <w:uiPriority w:val="99"/>
    <w:rsid w:val="00553980"/>
    <w:rPr>
      <w:rFonts w:ascii="Calibri" w:eastAsia="Times New Roman" w:hAnsi="Calibri"/>
      <w:sz w:val="22"/>
      <w:szCs w:val="21"/>
    </w:rPr>
  </w:style>
  <w:style w:type="paragraph" w:styleId="Header">
    <w:name w:val="header"/>
    <w:basedOn w:val="Normal"/>
    <w:link w:val="HeaderChar"/>
    <w:uiPriority w:val="99"/>
    <w:unhideWhenUsed/>
    <w:rsid w:val="00C236D0"/>
    <w:pPr>
      <w:tabs>
        <w:tab w:val="center" w:pos="4513"/>
        <w:tab w:val="right" w:pos="9026"/>
      </w:tabs>
    </w:pPr>
  </w:style>
  <w:style w:type="character" w:customStyle="1" w:styleId="HeaderChar">
    <w:name w:val="Header Char"/>
    <w:basedOn w:val="DefaultParagraphFont"/>
    <w:link w:val="Header"/>
    <w:uiPriority w:val="99"/>
    <w:rsid w:val="00C236D0"/>
  </w:style>
  <w:style w:type="paragraph" w:styleId="Footer">
    <w:name w:val="footer"/>
    <w:basedOn w:val="Normal"/>
    <w:link w:val="FooterChar"/>
    <w:uiPriority w:val="99"/>
    <w:unhideWhenUsed/>
    <w:rsid w:val="00C236D0"/>
    <w:pPr>
      <w:tabs>
        <w:tab w:val="center" w:pos="4513"/>
        <w:tab w:val="right" w:pos="9026"/>
      </w:tabs>
    </w:pPr>
  </w:style>
  <w:style w:type="character" w:customStyle="1" w:styleId="FooterChar">
    <w:name w:val="Footer Char"/>
    <w:basedOn w:val="DefaultParagraphFont"/>
    <w:link w:val="Footer"/>
    <w:uiPriority w:val="99"/>
    <w:rsid w:val="00C2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33435">
      <w:bodyDiv w:val="1"/>
      <w:marLeft w:val="0"/>
      <w:marRight w:val="0"/>
      <w:marTop w:val="0"/>
      <w:marBottom w:val="0"/>
      <w:divBdr>
        <w:top w:val="none" w:sz="0" w:space="0" w:color="auto"/>
        <w:left w:val="none" w:sz="0" w:space="0" w:color="auto"/>
        <w:bottom w:val="none" w:sz="0" w:space="0" w:color="auto"/>
        <w:right w:val="none" w:sz="0" w:space="0" w:color="auto"/>
      </w:divBdr>
    </w:div>
    <w:div w:id="1070540429">
      <w:bodyDiv w:val="1"/>
      <w:marLeft w:val="0"/>
      <w:marRight w:val="0"/>
      <w:marTop w:val="0"/>
      <w:marBottom w:val="0"/>
      <w:divBdr>
        <w:top w:val="none" w:sz="0" w:space="0" w:color="auto"/>
        <w:left w:val="none" w:sz="0" w:space="0" w:color="auto"/>
        <w:bottom w:val="none" w:sz="0" w:space="0" w:color="auto"/>
        <w:right w:val="none" w:sz="0" w:space="0" w:color="auto"/>
      </w:divBdr>
      <w:divsChild>
        <w:div w:id="43024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399411">
              <w:marLeft w:val="0"/>
              <w:marRight w:val="0"/>
              <w:marTop w:val="0"/>
              <w:marBottom w:val="0"/>
              <w:divBdr>
                <w:top w:val="none" w:sz="0" w:space="0" w:color="auto"/>
                <w:left w:val="none" w:sz="0" w:space="0" w:color="auto"/>
                <w:bottom w:val="none" w:sz="0" w:space="0" w:color="auto"/>
                <w:right w:val="none" w:sz="0" w:space="0" w:color="auto"/>
              </w:divBdr>
              <w:divsChild>
                <w:div w:id="4032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F952-3FC7-E547-9B39-EF211262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Worsell</dc:creator>
  <cp:keywords/>
  <dc:description/>
  <cp:lastModifiedBy>Richard Roper</cp:lastModifiedBy>
  <cp:revision>2</cp:revision>
  <dcterms:created xsi:type="dcterms:W3CDTF">2026-01-23T14:47:00Z</dcterms:created>
  <dcterms:modified xsi:type="dcterms:W3CDTF">2026-01-23T14:47:00Z</dcterms:modified>
</cp:coreProperties>
</file>